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CV Licenses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- Boston Licensing Board 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Every food service establishment in the City of Boston with capabilities for cooking, preparing and serving food is required to have a Common </w:t>
      </w:r>
      <w:proofErr w:type="spellStart"/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Victualler</w:t>
      </w:r>
      <w:proofErr w:type="spellEnd"/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License. CV licenses require an annual fee of $100.00 base fee plus $1.00 per seat. In addition to CV licenses, the City of </w:t>
      </w:r>
      <w:proofErr w:type="gramStart"/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Boston,</w:t>
      </w:r>
      <w:proofErr w:type="gramEnd"/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requires the following:</w:t>
      </w:r>
    </w:p>
    <w:p w:rsidR="004A39B0" w:rsidRPr="004A39B0" w:rsidRDefault="004A39B0" w:rsidP="004A3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Food Service Health Per</w:t>
      </w:r>
      <w:r w:rsidR="00594A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mit from ISD Health Division – 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($200 plus in fees) In order to be approved for this permit, a restaurant must present a Certificate of Occupancy (ISD - $50 fee), Certificate of Inspection ($37.50 + $1 per seat), Food Safety Manager Certificate, Food Allergen Certificate.</w:t>
      </w:r>
    </w:p>
    <w:p w:rsidR="004A39B0" w:rsidRPr="004A39B0" w:rsidRDefault="004A39B0" w:rsidP="004A3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Weights and Measures Inspection (ISD Weights and Measures Division) </w:t>
      </w:r>
    </w:p>
    <w:p w:rsidR="004A39B0" w:rsidRPr="004A39B0" w:rsidRDefault="004A39B0" w:rsidP="004A3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"Doing Business As" (d/b/a) Certificate - ($65 - City Clerk's Office )</w:t>
      </w:r>
    </w:p>
    <w:p w:rsidR="004A39B0" w:rsidRPr="007B2451" w:rsidRDefault="004A39B0" w:rsidP="007B2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Place of Assembly Permit (Capacity 50 and over) (BFD - $125 -$5,125 by capacity)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Fortune Teller Licenses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- Boston Licensing Board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Fortune teller license process requires appl</w:t>
      </w:r>
      <w:r w:rsidR="002D0394">
        <w:rPr>
          <w:rFonts w:ascii="Times New Roman" w:eastAsia="Times New Roman" w:hAnsi="Times New Roman" w:cs="Times New Roman"/>
          <w:color w:val="222222"/>
          <w:sz w:val="24"/>
          <w:szCs w:val="24"/>
        </w:rPr>
        <w:t>icants to pay an initial advertising hearing fee of $170</w:t>
      </w:r>
      <w:r w:rsidR="00EE25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appear before the BLB as well as pay an annual fee of $50</w:t>
      </w:r>
      <w:r w:rsidR="002D0394">
        <w:rPr>
          <w:rFonts w:ascii="Times New Roman" w:eastAsia="Times New Roman" w:hAnsi="Times New Roman" w:cs="Times New Roman"/>
          <w:color w:val="222222"/>
          <w:sz w:val="24"/>
          <w:szCs w:val="24"/>
        </w:rPr>
        <w:t>.  Applicants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appear before the BLB for a hearing.</w:t>
      </w:r>
      <w:r w:rsidR="002D03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In addition to the BLB process, fortune teller license applicants must receive the following certification:</w:t>
      </w:r>
    </w:p>
    <w:p w:rsidR="004A39B0" w:rsidRPr="004A39B0" w:rsidRDefault="004A39B0" w:rsidP="004A3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 of Occupancy ($50 - ISD) </w:t>
      </w:r>
    </w:p>
    <w:p w:rsidR="004A39B0" w:rsidRPr="002D0394" w:rsidRDefault="004A39B0" w:rsidP="002D0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Business (d/b/a) Certificate ($65 - City Clerk's Office)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Pool, </w:t>
      </w:r>
      <w:proofErr w:type="spellStart"/>
      <w:r w:rsidRPr="004A3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Sippio</w:t>
      </w:r>
      <w:proofErr w:type="spellEnd"/>
      <w:r w:rsidRPr="004A3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and/or Billiards Tables or Bowling Alleys 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-Boston Licensing Board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This license pro</w:t>
      </w:r>
      <w:r w:rsidR="002D0394">
        <w:rPr>
          <w:rFonts w:ascii="Times New Roman" w:eastAsia="Times New Roman" w:hAnsi="Times New Roman" w:cs="Times New Roman"/>
          <w:color w:val="222222"/>
          <w:sz w:val="24"/>
          <w:szCs w:val="24"/>
        </w:rPr>
        <w:t>cess requires applicants to pay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D0394" w:rsidRPr="002D03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initial advertising hearing fee of $170 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appear before the BLB for a hearing. </w:t>
      </w:r>
      <w:r w:rsidR="00EE25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Pool, </w:t>
      </w:r>
      <w:proofErr w:type="spellStart"/>
      <w:r w:rsidR="00EE25D1">
        <w:rPr>
          <w:rFonts w:ascii="Times New Roman" w:eastAsia="Times New Roman" w:hAnsi="Times New Roman" w:cs="Times New Roman"/>
          <w:color w:val="222222"/>
          <w:sz w:val="24"/>
          <w:szCs w:val="24"/>
        </w:rPr>
        <w:t>sippio</w:t>
      </w:r>
      <w:proofErr w:type="spellEnd"/>
      <w:r w:rsidR="00EE25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and/or billiards tables also have an annual fee of $50 for the first table and $30 for each additional table. Bowling alleys pay an annual fee of $80 for the first alley and $40 for each additional alley.</w:t>
      </w:r>
      <w:r w:rsidR="00EE25D1"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Depending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type of establishment 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applying, applicants must </w:t>
      </w:r>
      <w:r w:rsidR="007B24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additionally 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receive the following certification: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If food is served:</w:t>
      </w:r>
    </w:p>
    <w:p w:rsidR="004A39B0" w:rsidRPr="004A39B0" w:rsidRDefault="004A39B0" w:rsidP="004A3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Food Service Health Permit from ISD Health Division </w:t>
      </w:r>
      <w:proofErr w:type="gramStart"/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–  (</w:t>
      </w:r>
      <w:proofErr w:type="gramEnd"/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$200 plus in fees) In order to be approved for this permit, a restaurant must present a Certificate of Occupancy (ISD - $50 fee), Certificate of Inspection ($37.50 + $1 per seat), Food Safety Manager Certificate, Food Allergen Certificate.</w:t>
      </w:r>
    </w:p>
    <w:p w:rsidR="004A39B0" w:rsidRPr="004A39B0" w:rsidRDefault="004A39B0" w:rsidP="004A3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Weights and Measures Inspection (ISD Weights and Measures Division) </w:t>
      </w:r>
    </w:p>
    <w:p w:rsidR="004A39B0" w:rsidRPr="004A39B0" w:rsidRDefault="004A39B0" w:rsidP="004A3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Business (d/b/a) Certificate ($65 - City Clerk's Office)</w:t>
      </w:r>
    </w:p>
    <w:p w:rsidR="00EE25D1" w:rsidRDefault="004A39B0" w:rsidP="00EE2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Place of Assembly Permit (Capacity 50 and over) (BFD - $125 -$5,125 by capacity)</w:t>
      </w:r>
    </w:p>
    <w:p w:rsidR="004A39B0" w:rsidRPr="00EE25D1" w:rsidRDefault="004A39B0" w:rsidP="00EE25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25D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If alcohol is served:</w:t>
      </w:r>
    </w:p>
    <w:p w:rsidR="004A39B0" w:rsidRPr="004A39B0" w:rsidRDefault="004A39B0" w:rsidP="004A3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Liquor license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cost of license; 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$100 hearing fee; $170 advertising fee; $200 ABCC fee and hearing)</w:t>
      </w:r>
    </w:p>
    <w:p w:rsidR="004A39B0" w:rsidRPr="004A39B0" w:rsidRDefault="004A39B0" w:rsidP="004A3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Weights and Measures Inspection (ISD Weights and Measures Division) </w:t>
      </w:r>
    </w:p>
    <w:p w:rsidR="004A39B0" w:rsidRPr="004A39B0" w:rsidRDefault="004A39B0" w:rsidP="004A3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Business (d/b/a) Certificate ($65 - City Clerk's Office)</w:t>
      </w:r>
    </w:p>
    <w:p w:rsidR="004A39B0" w:rsidRPr="004A39B0" w:rsidRDefault="004A39B0" w:rsidP="004A3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Place of Assembly Permit (Capacity 50 and over) (BFD - $125 -$5,125 by capacity)</w:t>
      </w:r>
    </w:p>
    <w:p w:rsidR="004A39B0" w:rsidRPr="004A39B0" w:rsidRDefault="004A39B0" w:rsidP="004A39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Live Entertainment 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- Mayor’s Office of Consumer Affairs and Licensing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033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Live Entertainment Licenses are required for any establishment that have instrumental music, vocal music, dancing by patrons, karaoke, DJ, dance performance, comedian etc. Entertainment licenses require a $100 fee and a hearing before the Mayor’s Office of Consumer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Affairs and Licensing board. </w:t>
      </w:r>
      <w:r w:rsidR="00C410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following other fees </w:t>
      </w:r>
      <w:r w:rsidR="00A745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also </w:t>
      </w:r>
      <w:r w:rsidR="00C41033">
        <w:rPr>
          <w:rFonts w:ascii="Times New Roman" w:eastAsia="Times New Roman" w:hAnsi="Times New Roman" w:cs="Times New Roman"/>
          <w:color w:val="222222"/>
          <w:sz w:val="24"/>
          <w:szCs w:val="24"/>
        </w:rPr>
        <w:t>apply:</w:t>
      </w:r>
    </w:p>
    <w:p w:rsidR="00C41033" w:rsidRDefault="00C41033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033" w:rsidRDefault="00C41033" w:rsidP="00C410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Live I license - Instrumental/vocal music not to exceed a total of 3 performers</w:t>
      </w:r>
      <w:r w:rsidR="006F78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$400</w:t>
      </w:r>
    </w:p>
    <w:p w:rsidR="00C41033" w:rsidRDefault="006F7824" w:rsidP="00C410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Live II license - </w:t>
      </w:r>
      <w:r w:rsidR="00C41033">
        <w:rPr>
          <w:rFonts w:ascii="Times New Roman" w:eastAsia="Times New Roman" w:hAnsi="Times New Roman" w:cs="Times New Roman"/>
          <w:color w:val="222222"/>
          <w:sz w:val="24"/>
          <w:szCs w:val="24"/>
        </w:rPr>
        <w:t>Instrumental/vocal and/or DJ and/or dancing by patrons and/or karaoke fees by capacity:</w:t>
      </w:r>
    </w:p>
    <w:p w:rsidR="00C41033" w:rsidRDefault="00C41033" w:rsidP="00C4103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250 &amp; under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$400</w:t>
      </w:r>
    </w:p>
    <w:p w:rsidR="00C41033" w:rsidRDefault="00C41033" w:rsidP="00C4103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251-500 - $800</w:t>
      </w:r>
    </w:p>
    <w:p w:rsidR="00C41033" w:rsidRDefault="00C41033" w:rsidP="00C4103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501-1,000 - $1,200</w:t>
      </w:r>
    </w:p>
    <w:p w:rsidR="00C41033" w:rsidRDefault="00C41033" w:rsidP="00C4103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1,001 – 2,000 - $1,600</w:t>
      </w:r>
    </w:p>
    <w:p w:rsidR="00C41033" w:rsidRDefault="00C41033" w:rsidP="00C4103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2,001 &amp; over – 2,000</w:t>
      </w:r>
    </w:p>
    <w:p w:rsidR="00C41033" w:rsidRPr="00C41033" w:rsidRDefault="006F7824" w:rsidP="00C410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Live III license – Live I or Live II and Floor Show including any other type of live performance other than those specifically referenced above</w:t>
      </w:r>
    </w:p>
    <w:p w:rsidR="00C41033" w:rsidRDefault="00C41033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Applicants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seeking live entertainment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licenses 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must also complete the following steps:</w:t>
      </w:r>
    </w:p>
    <w:p w:rsidR="004A39B0" w:rsidRPr="004A39B0" w:rsidRDefault="004A39B0" w:rsidP="004A39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Inspection Certificate &amp; Cert. of Use and Occupancy (ISD - $50)</w:t>
      </w:r>
    </w:p>
    <w:p w:rsidR="004A39B0" w:rsidRPr="004A39B0" w:rsidRDefault="004A39B0" w:rsidP="004A39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Place of Assembly Permit (Capacity 50 and over) (BFD - $125 -$5,125 by capacity)</w:t>
      </w:r>
    </w:p>
    <w:p w:rsidR="004A39B0" w:rsidRPr="004A39B0" w:rsidRDefault="004A39B0" w:rsidP="004A39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Business (d/b/a) Certificate ($65 City Clerk's Office)</w:t>
      </w:r>
    </w:p>
    <w:p w:rsidR="004A39B0" w:rsidRPr="004A39B0" w:rsidRDefault="004A39B0" w:rsidP="004A39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Articles of Organization of the Corporation (Sec. of Commonwealth)</w:t>
      </w:r>
    </w:p>
    <w:p w:rsidR="004A39B0" w:rsidRPr="004A39B0" w:rsidRDefault="004A39B0" w:rsidP="004A39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All other</w:t>
      </w:r>
      <w:r w:rsidR="007B24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applicable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food and/or liquor</w:t>
      </w:r>
      <w:r w:rsidR="007B24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license 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requirements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Non-Live Entertainment Licenses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- Mayor’s Office of Consumer Affairs and Licensing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Non-Live Entertainment Licenses are required for radios, audio devices (iPod, CD player etc.), jukebox, TVs, dartboards. Non-Live Entertainment licenses require the following</w:t>
      </w:r>
      <w:r w:rsidR="00E47C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annual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fees:</w:t>
      </w:r>
    </w:p>
    <w:p w:rsidR="004A39B0" w:rsidRDefault="00E47C8F" w:rsidP="00E47C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$80 for radio, portable music device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C41033">
        <w:rPr>
          <w:rFonts w:ascii="Times New Roman" w:eastAsia="Times New Roman" w:hAnsi="Times New Roman" w:cs="Times New Roman"/>
          <w:color w:val="222222"/>
          <w:sz w:val="24"/>
          <w:szCs w:val="24"/>
        </w:rPr>
        <w:t>pod</w:t>
      </w:r>
      <w:proofErr w:type="spellEnd"/>
      <w:r w:rsidR="00C4103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background music or CD player</w:t>
      </w:r>
    </w:p>
    <w:p w:rsidR="00C41033" w:rsidRPr="00E47C8F" w:rsidRDefault="00C41033" w:rsidP="00E47C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$120 for jukebox</w:t>
      </w:r>
    </w:p>
    <w:p w:rsidR="004A39B0" w:rsidRPr="004A39B0" w:rsidRDefault="004A39B0" w:rsidP="004A39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$180 per widescreen </w:t>
      </w:r>
    </w:p>
    <w:p w:rsidR="004A39B0" w:rsidRPr="004A39B0" w:rsidRDefault="004A39B0" w:rsidP="004A39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Those applying for non- live entertainment licenses must also complete the following steps:</w:t>
      </w:r>
    </w:p>
    <w:p w:rsidR="004A39B0" w:rsidRPr="004A39B0" w:rsidRDefault="004A39B0" w:rsidP="004A39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Inspection Certificate &amp; Cert. of Use and Occupancy (ISD - $50)</w:t>
      </w:r>
    </w:p>
    <w:p w:rsidR="004A39B0" w:rsidRPr="004A39B0" w:rsidRDefault="004A39B0" w:rsidP="004A39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Place of Assembly Permit (Capacity 50 and over) (BFD)</w:t>
      </w:r>
    </w:p>
    <w:p w:rsidR="004A39B0" w:rsidRPr="004A39B0" w:rsidRDefault="004A39B0" w:rsidP="004A39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Business (d/b/a) Certificate ($65 City Clerk's Office)</w:t>
      </w:r>
    </w:p>
    <w:p w:rsidR="004A39B0" w:rsidRPr="004A39B0" w:rsidRDefault="004A39B0" w:rsidP="004A39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Articles of Organization of the Corporation (Sec. of Commonwealth)</w:t>
      </w:r>
    </w:p>
    <w:p w:rsidR="004A39B0" w:rsidRPr="004A39B0" w:rsidRDefault="004A39B0" w:rsidP="004A39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other </w:t>
      </w:r>
      <w:r w:rsidR="007B24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applicable </w:t>
      </w:r>
      <w:r w:rsidRPr="004A39B0">
        <w:rPr>
          <w:rFonts w:ascii="Times New Roman" w:eastAsia="Times New Roman" w:hAnsi="Times New Roman" w:cs="Times New Roman"/>
          <w:color w:val="222222"/>
          <w:sz w:val="24"/>
          <w:szCs w:val="24"/>
        </w:rPr>
        <w:t>fo</w:t>
      </w:r>
      <w:r w:rsidR="007B24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od and/or liquor requirements </w:t>
      </w:r>
    </w:p>
    <w:p w:rsidR="00F83BCB" w:rsidRDefault="00F83BCB"/>
    <w:sectPr w:rsidR="00F83B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BF" w:rsidRDefault="00DF3BBF" w:rsidP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 w:rsidP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BF" w:rsidRDefault="00DF3BBF" w:rsidP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 w:rsidP="00DF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BF" w:rsidRDefault="00DF3BBF">
    <w:pPr>
      <w:pStyle w:val="Header"/>
      <w:jc w:val="right"/>
    </w:pPr>
  </w:p>
  <w:p w:rsidR="00DF3BBF" w:rsidRDefault="00DF3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934"/>
    <w:multiLevelType w:val="multilevel"/>
    <w:tmpl w:val="DF1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11B81"/>
    <w:multiLevelType w:val="multilevel"/>
    <w:tmpl w:val="ACB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876AC"/>
    <w:multiLevelType w:val="hybridMultilevel"/>
    <w:tmpl w:val="DC2C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047F7"/>
    <w:multiLevelType w:val="multilevel"/>
    <w:tmpl w:val="05C0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B3CA2"/>
    <w:multiLevelType w:val="multilevel"/>
    <w:tmpl w:val="90BE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43AB3"/>
    <w:multiLevelType w:val="multilevel"/>
    <w:tmpl w:val="4D6C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2118D"/>
    <w:multiLevelType w:val="multilevel"/>
    <w:tmpl w:val="1D06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25539"/>
    <w:multiLevelType w:val="multilevel"/>
    <w:tmpl w:val="7930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B0"/>
    <w:rsid w:val="002D0394"/>
    <w:rsid w:val="004A39B0"/>
    <w:rsid w:val="00594A9C"/>
    <w:rsid w:val="005D290D"/>
    <w:rsid w:val="006F7824"/>
    <w:rsid w:val="007B2451"/>
    <w:rsid w:val="00A74578"/>
    <w:rsid w:val="00C41033"/>
    <w:rsid w:val="00DF3BBF"/>
    <w:rsid w:val="00E47C8F"/>
    <w:rsid w:val="00EE25D1"/>
    <w:rsid w:val="00F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BF"/>
  </w:style>
  <w:style w:type="paragraph" w:styleId="Footer">
    <w:name w:val="footer"/>
    <w:basedOn w:val="Normal"/>
    <w:link w:val="FooterChar"/>
    <w:uiPriority w:val="99"/>
    <w:unhideWhenUsed/>
    <w:rsid w:val="00DF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BF"/>
  </w:style>
  <w:style w:type="paragraph" w:styleId="Footer">
    <w:name w:val="footer"/>
    <w:basedOn w:val="Normal"/>
    <w:link w:val="FooterChar"/>
    <w:uiPriority w:val="99"/>
    <w:unhideWhenUsed/>
    <w:rsid w:val="00DF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A17F-1E15-4774-A9A4-1D13FBFA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Feeney, Kaitlin</dc:creator>
  <cp:lastModifiedBy>Feeney, Kaitlin</cp:lastModifiedBy>
  <cp:revision>10</cp:revision>
  <dcterms:created xsi:type="dcterms:W3CDTF">2015-02-26T20:07:00Z</dcterms:created>
  <dcterms:modified xsi:type="dcterms:W3CDTF">2015-09-30T14:50:00Z</dcterms:modified>
</cp:coreProperties>
</file>